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4F" w:rsidRDefault="0059284F">
      <w:pPr>
        <w:spacing w:line="240" w:lineRule="auto"/>
        <w:rPr>
          <w:rFonts w:ascii="Calibri" w:eastAsia="Calibri" w:hAnsi="Calibri" w:cs="Calibri"/>
          <w:sz w:val="16"/>
          <w:szCs w:val="16"/>
        </w:rPr>
      </w:pPr>
      <w:bookmarkStart w:id="0" w:name="_GoBack"/>
      <w:bookmarkEnd w:id="0"/>
    </w:p>
    <w:p w:rsidR="0059284F" w:rsidRDefault="0059284F"/>
    <w:tbl>
      <w:tblPr>
        <w:tblStyle w:val="a"/>
        <w:tblW w:w="1420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540"/>
        <w:gridCol w:w="8505"/>
      </w:tblGrid>
      <w:tr w:rsidR="0059284F">
        <w:trPr>
          <w:trHeight w:val="480"/>
        </w:trPr>
        <w:tc>
          <w:tcPr>
            <w:tcW w:w="5700" w:type="dxa"/>
            <w:gridSpan w:val="2"/>
            <w:shd w:val="clear" w:color="auto" w:fill="B4C6E7"/>
            <w:tcMar>
              <w:top w:w="100" w:type="dxa"/>
              <w:left w:w="100" w:type="dxa"/>
              <w:bottom w:w="100" w:type="dxa"/>
              <w:right w:w="100" w:type="dxa"/>
            </w:tcMar>
          </w:tcPr>
          <w:p w:rsidR="0059284F" w:rsidRDefault="00D54183">
            <w:pPr>
              <w:widowControl w:val="0"/>
              <w:spacing w:line="240" w:lineRule="auto"/>
            </w:pPr>
            <w:r>
              <w:rPr>
                <w:b/>
              </w:rPr>
              <w:t xml:space="preserve">Resident </w:t>
            </w:r>
            <w:proofErr w:type="gramStart"/>
            <w:r>
              <w:rPr>
                <w:b/>
              </w:rPr>
              <w:t>Educator:</w:t>
            </w:r>
            <w:r>
              <w:t>_</w:t>
            </w:r>
            <w:proofErr w:type="gramEnd"/>
            <w:r>
              <w:t>______________________</w:t>
            </w:r>
          </w:p>
          <w:p w:rsidR="0059284F" w:rsidRDefault="0059284F">
            <w:pPr>
              <w:widowControl w:val="0"/>
              <w:spacing w:line="240" w:lineRule="auto"/>
            </w:pPr>
          </w:p>
          <w:p w:rsidR="0059284F" w:rsidRDefault="00D54183">
            <w:pPr>
              <w:widowControl w:val="0"/>
              <w:spacing w:line="240" w:lineRule="auto"/>
              <w:rPr>
                <w:rFonts w:ascii="Calibri" w:eastAsia="Calibri" w:hAnsi="Calibri" w:cs="Calibri"/>
                <w:b/>
              </w:rPr>
            </w:pPr>
            <w:r>
              <w:rPr>
                <w:b/>
              </w:rPr>
              <w:t xml:space="preserve">Mentor: </w:t>
            </w:r>
            <w:r>
              <w:t>________________________________</w:t>
            </w:r>
          </w:p>
        </w:tc>
        <w:tc>
          <w:tcPr>
            <w:tcW w:w="8505" w:type="dxa"/>
            <w:shd w:val="clear" w:color="auto" w:fill="B4C6E7"/>
            <w:tcMar>
              <w:top w:w="100" w:type="dxa"/>
              <w:left w:w="100" w:type="dxa"/>
              <w:bottom w:w="100" w:type="dxa"/>
              <w:right w:w="100" w:type="dxa"/>
            </w:tcMar>
          </w:tcPr>
          <w:p w:rsidR="0059284F" w:rsidRDefault="00D54183">
            <w:pPr>
              <w:widowControl w:val="0"/>
              <w:pBdr>
                <w:top w:val="nil"/>
                <w:left w:val="nil"/>
                <w:bottom w:val="nil"/>
                <w:right w:val="nil"/>
                <w:between w:val="nil"/>
              </w:pBdr>
            </w:pPr>
            <w:r>
              <w:rPr>
                <w:b/>
                <w:sz w:val="28"/>
                <w:szCs w:val="28"/>
              </w:rPr>
              <w:t>Focus Area(s):</w:t>
            </w:r>
            <w:r>
              <w:rPr>
                <w:sz w:val="28"/>
                <w:szCs w:val="28"/>
              </w:rPr>
              <w:t xml:space="preserve">  </w:t>
            </w:r>
            <w:r>
              <w:rPr>
                <w:sz w:val="20"/>
                <w:szCs w:val="20"/>
              </w:rPr>
              <w:t xml:space="preserve">Circle all that apply </w:t>
            </w:r>
            <w:r>
              <w:rPr>
                <w:sz w:val="28"/>
                <w:szCs w:val="28"/>
              </w:rPr>
              <w:t xml:space="preserve">        </w:t>
            </w:r>
            <w:proofErr w:type="gramStart"/>
            <w:r>
              <w:t>Date:_</w:t>
            </w:r>
            <w:proofErr w:type="gramEnd"/>
            <w:r>
              <w:t>____________________</w:t>
            </w:r>
          </w:p>
          <w:p w:rsidR="0059284F" w:rsidRDefault="00D54183">
            <w:r>
              <w:rPr>
                <w:sz w:val="28"/>
                <w:szCs w:val="28"/>
              </w:rPr>
              <w:t xml:space="preserve">   </w:t>
            </w:r>
            <w:r>
              <w:rPr>
                <w:b/>
                <w:i/>
                <w:sz w:val="28"/>
                <w:szCs w:val="28"/>
              </w:rPr>
              <w:t>Student    Parents    Other Educators    Admin    Community</w:t>
            </w:r>
          </w:p>
        </w:tc>
      </w:tr>
      <w:tr w:rsidR="0059284F">
        <w:trPr>
          <w:trHeight w:val="420"/>
        </w:trPr>
        <w:tc>
          <w:tcPr>
            <w:tcW w:w="14205" w:type="dxa"/>
            <w:gridSpan w:val="3"/>
            <w:shd w:val="clear" w:color="auto" w:fill="auto"/>
            <w:tcMar>
              <w:top w:w="100" w:type="dxa"/>
              <w:left w:w="100" w:type="dxa"/>
              <w:bottom w:w="100" w:type="dxa"/>
              <w:right w:w="100" w:type="dxa"/>
            </w:tcMar>
          </w:tcPr>
          <w:p w:rsidR="0059284F" w:rsidRDefault="00D54183">
            <w:pPr>
              <w:rPr>
                <w:rFonts w:ascii="Calibri" w:eastAsia="Calibri" w:hAnsi="Calibri" w:cs="Calibri"/>
                <w:b/>
              </w:rPr>
            </w:pPr>
            <w:r>
              <w:t xml:space="preserve">During the first year of focused mentoring, mentors will help resident educators determine and conduct </w:t>
            </w:r>
            <w:r>
              <w:rPr>
                <w:b/>
                <w:u w:val="single"/>
              </w:rPr>
              <w:t>one</w:t>
            </w:r>
            <w:r>
              <w:t xml:space="preserve"> activity under each of the three overarching categories (communication, collaboration, and professional growth). The mentor will meet with the RE to discuss and choose the option that best fits the resident </w:t>
            </w:r>
            <w:proofErr w:type="gramStart"/>
            <w:r>
              <w:t>educators</w:t>
            </w:r>
            <w:proofErr w:type="gramEnd"/>
            <w:r>
              <w:t xml:space="preserve"> specific needs. The mentor will offer suggestions, resources, and support to the resident educator. The mentor will meet with the RE to monitor progress and reflect. </w:t>
            </w:r>
          </w:p>
        </w:tc>
      </w:tr>
      <w:tr w:rsidR="0059284F">
        <w:trPr>
          <w:trHeight w:val="420"/>
        </w:trPr>
        <w:tc>
          <w:tcPr>
            <w:tcW w:w="2160" w:type="dxa"/>
            <w:shd w:val="clear" w:color="auto" w:fill="auto"/>
            <w:tcMar>
              <w:top w:w="100" w:type="dxa"/>
              <w:left w:w="100" w:type="dxa"/>
              <w:bottom w:w="100" w:type="dxa"/>
              <w:right w:w="100" w:type="dxa"/>
            </w:tcMar>
          </w:tcPr>
          <w:p w:rsidR="0059284F" w:rsidRDefault="00D54183">
            <w:pPr>
              <w:spacing w:before="88" w:line="259" w:lineRule="auto"/>
              <w:ind w:right="75"/>
              <w:rPr>
                <w:sz w:val="16"/>
                <w:szCs w:val="16"/>
              </w:rPr>
            </w:pPr>
            <w:r>
              <w:rPr>
                <w:rFonts w:ascii="Calibri" w:eastAsia="Calibri" w:hAnsi="Calibri" w:cs="Calibri"/>
                <w:b/>
              </w:rPr>
              <w:t>OSTP Standard 6: Communication</w:t>
            </w:r>
          </w:p>
        </w:tc>
        <w:tc>
          <w:tcPr>
            <w:tcW w:w="12045" w:type="dxa"/>
            <w:gridSpan w:val="2"/>
            <w:shd w:val="clear" w:color="auto" w:fill="auto"/>
            <w:tcMar>
              <w:top w:w="100" w:type="dxa"/>
              <w:left w:w="100" w:type="dxa"/>
              <w:bottom w:w="100" w:type="dxa"/>
              <w:right w:w="100" w:type="dxa"/>
            </w:tcMar>
          </w:tcPr>
          <w:p w:rsidR="0059284F" w:rsidRDefault="00D54183">
            <w:pPr>
              <w:spacing w:line="240" w:lineRule="auto"/>
              <w:ind w:right="-20"/>
            </w:pPr>
            <w:r>
              <w:t>•  Clear and effective communication</w:t>
            </w:r>
          </w:p>
          <w:p w:rsidR="0059284F" w:rsidRDefault="00D54183">
            <w:pPr>
              <w:spacing w:line="218" w:lineRule="auto"/>
              <w:ind w:right="-20"/>
            </w:pPr>
            <w:r>
              <w:t>•  Shared responsibility with parents/caregivers to support student learning</w:t>
            </w:r>
          </w:p>
        </w:tc>
      </w:tr>
      <w:tr w:rsidR="0059284F">
        <w:tc>
          <w:tcPr>
            <w:tcW w:w="216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rPr>
                <w:sz w:val="16"/>
                <w:szCs w:val="16"/>
              </w:rPr>
            </w:pPr>
            <w:r>
              <w:rPr>
                <w:sz w:val="16"/>
                <w:szCs w:val="16"/>
              </w:rPr>
              <w:t xml:space="preserve">Communication Categories </w:t>
            </w:r>
          </w:p>
        </w:tc>
        <w:tc>
          <w:tcPr>
            <w:tcW w:w="354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jc w:val="center"/>
            </w:pPr>
            <w:r>
              <w:t xml:space="preserve">Activity Options </w:t>
            </w:r>
          </w:p>
        </w:tc>
        <w:tc>
          <w:tcPr>
            <w:tcW w:w="8505"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jc w:val="center"/>
            </w:pPr>
            <w:r>
              <w:t>Guiding Question</w:t>
            </w:r>
          </w:p>
        </w:tc>
      </w:tr>
      <w:tr w:rsidR="0059284F">
        <w:trPr>
          <w:trHeight w:val="2040"/>
        </w:trPr>
        <w:tc>
          <w:tcPr>
            <w:tcW w:w="216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 xml:space="preserve">Parent </w:t>
            </w:r>
          </w:p>
          <w:p w:rsidR="0059284F" w:rsidRDefault="0059284F">
            <w:pPr>
              <w:widowControl w:val="0"/>
              <w:pBdr>
                <w:top w:val="nil"/>
                <w:left w:val="nil"/>
                <w:bottom w:val="nil"/>
                <w:right w:val="nil"/>
                <w:between w:val="nil"/>
              </w:pBdr>
              <w:spacing w:line="240" w:lineRule="auto"/>
            </w:pPr>
          </w:p>
        </w:tc>
        <w:tc>
          <w:tcPr>
            <w:tcW w:w="3540" w:type="dxa"/>
            <w:shd w:val="clear" w:color="auto" w:fill="auto"/>
            <w:tcMar>
              <w:top w:w="100" w:type="dxa"/>
              <w:left w:w="100" w:type="dxa"/>
              <w:bottom w:w="100" w:type="dxa"/>
              <w:right w:w="100" w:type="dxa"/>
            </w:tcMar>
          </w:tcPr>
          <w:p w:rsidR="0059284F" w:rsidRDefault="00D54183">
            <w:pPr>
              <w:widowControl w:val="0"/>
              <w:numPr>
                <w:ilvl w:val="0"/>
                <w:numId w:val="1"/>
              </w:numPr>
              <w:pBdr>
                <w:top w:val="nil"/>
                <w:left w:val="nil"/>
                <w:bottom w:val="nil"/>
                <w:right w:val="nil"/>
                <w:between w:val="nil"/>
              </w:pBdr>
              <w:spacing w:line="240" w:lineRule="auto"/>
            </w:pPr>
            <w:r>
              <w:t>Daily Agenda</w:t>
            </w:r>
          </w:p>
          <w:p w:rsidR="0059284F" w:rsidRDefault="00D54183">
            <w:pPr>
              <w:widowControl w:val="0"/>
              <w:numPr>
                <w:ilvl w:val="0"/>
                <w:numId w:val="1"/>
              </w:numPr>
              <w:pBdr>
                <w:top w:val="nil"/>
                <w:left w:val="nil"/>
                <w:bottom w:val="nil"/>
                <w:right w:val="nil"/>
                <w:between w:val="nil"/>
              </w:pBdr>
              <w:spacing w:line="240" w:lineRule="auto"/>
            </w:pPr>
            <w:r>
              <w:t>Electronic Communication</w:t>
            </w:r>
          </w:p>
          <w:p w:rsidR="0059284F" w:rsidRDefault="00D54183">
            <w:pPr>
              <w:widowControl w:val="0"/>
              <w:numPr>
                <w:ilvl w:val="0"/>
                <w:numId w:val="1"/>
              </w:numPr>
              <w:pBdr>
                <w:top w:val="nil"/>
                <w:left w:val="nil"/>
                <w:bottom w:val="nil"/>
                <w:right w:val="nil"/>
                <w:between w:val="nil"/>
              </w:pBdr>
              <w:spacing w:line="240" w:lineRule="auto"/>
            </w:pPr>
            <w:r>
              <w:t xml:space="preserve">Printed Newsletter </w:t>
            </w:r>
          </w:p>
          <w:p w:rsidR="0059284F" w:rsidRDefault="00D54183">
            <w:pPr>
              <w:widowControl w:val="0"/>
              <w:numPr>
                <w:ilvl w:val="0"/>
                <w:numId w:val="1"/>
              </w:numPr>
              <w:pBdr>
                <w:top w:val="nil"/>
                <w:left w:val="nil"/>
                <w:bottom w:val="nil"/>
                <w:right w:val="nil"/>
                <w:between w:val="nil"/>
              </w:pBdr>
              <w:spacing w:line="240" w:lineRule="auto"/>
            </w:pPr>
            <w:r>
              <w:t>Phone Log</w:t>
            </w:r>
          </w:p>
          <w:p w:rsidR="0059284F" w:rsidRDefault="00D54183">
            <w:pPr>
              <w:widowControl w:val="0"/>
              <w:numPr>
                <w:ilvl w:val="0"/>
                <w:numId w:val="1"/>
              </w:numPr>
              <w:pBdr>
                <w:top w:val="nil"/>
                <w:left w:val="nil"/>
                <w:bottom w:val="nil"/>
                <w:right w:val="nil"/>
                <w:between w:val="nil"/>
              </w:pBdr>
              <w:spacing w:line="240" w:lineRule="auto"/>
            </w:pPr>
            <w:r>
              <w:t xml:space="preserve">Parent Teacher Conferences </w:t>
            </w:r>
          </w:p>
        </w:tc>
        <w:tc>
          <w:tcPr>
            <w:tcW w:w="8505" w:type="dxa"/>
            <w:shd w:val="clear" w:color="auto" w:fill="auto"/>
            <w:tcMar>
              <w:top w:w="100" w:type="dxa"/>
              <w:left w:w="100" w:type="dxa"/>
              <w:bottom w:w="100" w:type="dxa"/>
              <w:right w:w="100" w:type="dxa"/>
            </w:tcMar>
          </w:tcPr>
          <w:p w:rsidR="0059284F" w:rsidRDefault="00D54183">
            <w:pPr>
              <w:widowControl w:val="0"/>
              <w:spacing w:line="240" w:lineRule="auto"/>
            </w:pPr>
            <w:r>
              <w:t>1.What is the goal of the communication?</w:t>
            </w:r>
          </w:p>
          <w:p w:rsidR="0059284F" w:rsidRDefault="00D54183">
            <w:r>
              <w:t xml:space="preserve">2.What are the primary types of communication you use to enhance family and caregivers' understanding of their child's learning progress? </w:t>
            </w:r>
          </w:p>
          <w:p w:rsidR="0059284F" w:rsidRDefault="00D54183">
            <w:r>
              <w:t xml:space="preserve">3.Which one was the most effective? </w:t>
            </w:r>
            <w:r>
              <w:rPr>
                <w:b/>
              </w:rPr>
              <w:t>How</w:t>
            </w:r>
            <w:r>
              <w:t xml:space="preserve"> do you know that?</w:t>
            </w:r>
          </w:p>
          <w:p w:rsidR="0059284F" w:rsidRDefault="00D54183">
            <w:r>
              <w:t>4.In what ways can you invite families to be more involved in the educational processes of their children? Are you providing actionable steps for parents?</w:t>
            </w:r>
          </w:p>
        </w:tc>
      </w:tr>
      <w:tr w:rsidR="0059284F">
        <w:trPr>
          <w:trHeight w:val="880"/>
        </w:trPr>
        <w:tc>
          <w:tcPr>
            <w:tcW w:w="216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 xml:space="preserve">Student </w:t>
            </w:r>
          </w:p>
        </w:tc>
        <w:tc>
          <w:tcPr>
            <w:tcW w:w="3540" w:type="dxa"/>
            <w:shd w:val="clear" w:color="auto" w:fill="auto"/>
            <w:tcMar>
              <w:top w:w="100" w:type="dxa"/>
              <w:left w:w="100" w:type="dxa"/>
              <w:bottom w:w="100" w:type="dxa"/>
              <w:right w:w="100" w:type="dxa"/>
            </w:tcMar>
          </w:tcPr>
          <w:p w:rsidR="0059284F" w:rsidRDefault="00D54183">
            <w:pPr>
              <w:widowControl w:val="0"/>
              <w:numPr>
                <w:ilvl w:val="0"/>
                <w:numId w:val="3"/>
              </w:numPr>
              <w:pBdr>
                <w:top w:val="nil"/>
                <w:left w:val="nil"/>
                <w:bottom w:val="nil"/>
                <w:right w:val="nil"/>
                <w:between w:val="nil"/>
              </w:pBdr>
              <w:spacing w:line="240" w:lineRule="auto"/>
            </w:pPr>
            <w:r>
              <w:t>Instructional</w:t>
            </w:r>
          </w:p>
          <w:p w:rsidR="0059284F" w:rsidRDefault="00D54183">
            <w:pPr>
              <w:widowControl w:val="0"/>
              <w:numPr>
                <w:ilvl w:val="0"/>
                <w:numId w:val="3"/>
              </w:numPr>
              <w:pBdr>
                <w:top w:val="nil"/>
                <w:left w:val="nil"/>
                <w:bottom w:val="nil"/>
                <w:right w:val="nil"/>
                <w:between w:val="nil"/>
              </w:pBdr>
              <w:spacing w:line="240" w:lineRule="auto"/>
            </w:pPr>
            <w:r>
              <w:t xml:space="preserve">Ongoing </w:t>
            </w:r>
          </w:p>
          <w:p w:rsidR="0059284F" w:rsidRDefault="00D54183">
            <w:pPr>
              <w:widowControl w:val="0"/>
              <w:numPr>
                <w:ilvl w:val="0"/>
                <w:numId w:val="3"/>
              </w:numPr>
              <w:pBdr>
                <w:top w:val="nil"/>
                <w:left w:val="nil"/>
                <w:bottom w:val="nil"/>
                <w:right w:val="nil"/>
                <w:between w:val="nil"/>
              </w:pBdr>
              <w:spacing w:line="240" w:lineRule="auto"/>
            </w:pPr>
            <w:r>
              <w:t>Feedback</w:t>
            </w:r>
          </w:p>
        </w:tc>
        <w:tc>
          <w:tcPr>
            <w:tcW w:w="8505" w:type="dxa"/>
            <w:shd w:val="clear" w:color="auto" w:fill="auto"/>
            <w:tcMar>
              <w:top w:w="100" w:type="dxa"/>
              <w:left w:w="100" w:type="dxa"/>
              <w:bottom w:w="100" w:type="dxa"/>
              <w:right w:w="100" w:type="dxa"/>
            </w:tcMar>
          </w:tcPr>
          <w:p w:rsidR="0059284F" w:rsidRDefault="00D54183">
            <w:pPr>
              <w:widowControl w:val="0"/>
              <w:spacing w:line="240" w:lineRule="auto"/>
            </w:pPr>
            <w:r>
              <w:t>1.What is the goal of the communication?</w:t>
            </w:r>
          </w:p>
          <w:p w:rsidR="0059284F" w:rsidRDefault="00D54183">
            <w:pPr>
              <w:widowControl w:val="0"/>
              <w:spacing w:line="240" w:lineRule="auto"/>
            </w:pPr>
            <w:r>
              <w:t>2.How do you make it clear that you welcome follow up questions or comments?</w:t>
            </w:r>
          </w:p>
          <w:p w:rsidR="0059284F" w:rsidRDefault="00D54183">
            <w:pPr>
              <w:widowControl w:val="0"/>
              <w:spacing w:line="240" w:lineRule="auto"/>
            </w:pPr>
            <w:r>
              <w:t>3. How do you change your tone of communication (is it positive, professional, responsive and encouraging?)</w:t>
            </w:r>
          </w:p>
        </w:tc>
      </w:tr>
      <w:tr w:rsidR="0059284F">
        <w:tc>
          <w:tcPr>
            <w:tcW w:w="216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Colleague/Admin</w:t>
            </w:r>
          </w:p>
          <w:p w:rsidR="0059284F" w:rsidRDefault="0059284F">
            <w:pPr>
              <w:widowControl w:val="0"/>
              <w:pBdr>
                <w:top w:val="nil"/>
                <w:left w:val="nil"/>
                <w:bottom w:val="nil"/>
                <w:right w:val="nil"/>
                <w:between w:val="nil"/>
              </w:pBdr>
              <w:spacing w:line="240" w:lineRule="auto"/>
            </w:pPr>
          </w:p>
        </w:tc>
        <w:tc>
          <w:tcPr>
            <w:tcW w:w="3540" w:type="dxa"/>
            <w:shd w:val="clear" w:color="auto" w:fill="auto"/>
            <w:tcMar>
              <w:top w:w="100" w:type="dxa"/>
              <w:left w:w="100" w:type="dxa"/>
              <w:bottom w:w="100" w:type="dxa"/>
              <w:right w:w="100" w:type="dxa"/>
            </w:tcMar>
          </w:tcPr>
          <w:p w:rsidR="0059284F" w:rsidRDefault="00D54183">
            <w:pPr>
              <w:widowControl w:val="0"/>
              <w:numPr>
                <w:ilvl w:val="0"/>
                <w:numId w:val="2"/>
              </w:numPr>
              <w:pBdr>
                <w:top w:val="nil"/>
                <w:left w:val="nil"/>
                <w:bottom w:val="nil"/>
                <w:right w:val="nil"/>
                <w:between w:val="nil"/>
              </w:pBdr>
              <w:spacing w:line="240" w:lineRule="auto"/>
            </w:pPr>
            <w:r>
              <w:t>School Protocols</w:t>
            </w:r>
          </w:p>
          <w:p w:rsidR="0059284F" w:rsidRDefault="00D54183">
            <w:pPr>
              <w:widowControl w:val="0"/>
              <w:numPr>
                <w:ilvl w:val="0"/>
                <w:numId w:val="2"/>
              </w:numPr>
              <w:pBdr>
                <w:top w:val="nil"/>
                <w:left w:val="nil"/>
                <w:bottom w:val="nil"/>
                <w:right w:val="nil"/>
                <w:between w:val="nil"/>
              </w:pBdr>
              <w:spacing w:line="240" w:lineRule="auto"/>
            </w:pPr>
            <w:r>
              <w:t>Team norms / courtesies</w:t>
            </w:r>
          </w:p>
          <w:p w:rsidR="0059284F" w:rsidRDefault="00D54183">
            <w:pPr>
              <w:widowControl w:val="0"/>
              <w:numPr>
                <w:ilvl w:val="0"/>
                <w:numId w:val="2"/>
              </w:numPr>
              <w:pBdr>
                <w:top w:val="nil"/>
                <w:left w:val="nil"/>
                <w:bottom w:val="nil"/>
                <w:right w:val="nil"/>
                <w:between w:val="nil"/>
              </w:pBdr>
              <w:spacing w:line="240" w:lineRule="auto"/>
            </w:pPr>
            <w:r>
              <w:t>Discipline</w:t>
            </w:r>
          </w:p>
          <w:p w:rsidR="0059284F" w:rsidRDefault="00D54183">
            <w:pPr>
              <w:widowControl w:val="0"/>
              <w:numPr>
                <w:ilvl w:val="0"/>
                <w:numId w:val="2"/>
              </w:numPr>
              <w:pBdr>
                <w:top w:val="nil"/>
                <w:left w:val="nil"/>
                <w:bottom w:val="nil"/>
                <w:right w:val="nil"/>
                <w:between w:val="nil"/>
              </w:pBdr>
              <w:spacing w:line="240" w:lineRule="auto"/>
            </w:pPr>
            <w:r>
              <w:t>Deadlines</w:t>
            </w:r>
          </w:p>
        </w:tc>
        <w:tc>
          <w:tcPr>
            <w:tcW w:w="8505"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 xml:space="preserve">1.What is the goal of the communication? </w:t>
            </w:r>
          </w:p>
          <w:p w:rsidR="0059284F" w:rsidRDefault="00D54183">
            <w:pPr>
              <w:widowControl w:val="0"/>
              <w:pBdr>
                <w:top w:val="nil"/>
                <w:left w:val="nil"/>
                <w:bottom w:val="nil"/>
                <w:right w:val="nil"/>
                <w:between w:val="nil"/>
              </w:pBdr>
              <w:spacing w:line="240" w:lineRule="auto"/>
            </w:pPr>
            <w:r>
              <w:t>2.How do you communicate with colleagues to support school goals and promote student achievement?</w:t>
            </w:r>
          </w:p>
          <w:p w:rsidR="0059284F" w:rsidRDefault="00D54183">
            <w:pPr>
              <w:widowControl w:val="0"/>
              <w:pBdr>
                <w:top w:val="nil"/>
                <w:left w:val="nil"/>
                <w:bottom w:val="nil"/>
                <w:right w:val="nil"/>
                <w:between w:val="nil"/>
              </w:pBdr>
              <w:spacing w:line="240" w:lineRule="auto"/>
            </w:pPr>
            <w:r>
              <w:t>3.How do you take on a leadership role to benefit students and teachers?</w:t>
            </w:r>
          </w:p>
          <w:p w:rsidR="0059284F" w:rsidRDefault="00D54183">
            <w:pPr>
              <w:widowControl w:val="0"/>
              <w:pBdr>
                <w:top w:val="nil"/>
                <w:left w:val="nil"/>
                <w:bottom w:val="nil"/>
                <w:right w:val="nil"/>
                <w:between w:val="nil"/>
              </w:pBdr>
              <w:spacing w:line="240" w:lineRule="auto"/>
            </w:pPr>
            <w:r>
              <w:t xml:space="preserve">4. How do you seek advice for improving </w:t>
            </w:r>
            <w:proofErr w:type="spellStart"/>
            <w:r>
              <w:t>lessons?i</w:t>
            </w:r>
            <w:proofErr w:type="spellEnd"/>
          </w:p>
        </w:tc>
      </w:tr>
      <w:tr w:rsidR="0059284F">
        <w:tc>
          <w:tcPr>
            <w:tcW w:w="2160"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 xml:space="preserve">Community </w:t>
            </w:r>
          </w:p>
        </w:tc>
        <w:tc>
          <w:tcPr>
            <w:tcW w:w="3540" w:type="dxa"/>
            <w:shd w:val="clear" w:color="auto" w:fill="auto"/>
            <w:tcMar>
              <w:top w:w="100" w:type="dxa"/>
              <w:left w:w="100" w:type="dxa"/>
              <w:bottom w:w="100" w:type="dxa"/>
              <w:right w:w="100" w:type="dxa"/>
            </w:tcMar>
          </w:tcPr>
          <w:p w:rsidR="0059284F" w:rsidRDefault="00D54183">
            <w:pPr>
              <w:widowControl w:val="0"/>
              <w:numPr>
                <w:ilvl w:val="0"/>
                <w:numId w:val="4"/>
              </w:numPr>
              <w:pBdr>
                <w:top w:val="nil"/>
                <w:left w:val="nil"/>
                <w:bottom w:val="nil"/>
                <w:right w:val="nil"/>
                <w:between w:val="nil"/>
              </w:pBdr>
              <w:spacing w:line="240" w:lineRule="auto"/>
            </w:pPr>
            <w:r>
              <w:t>Use of social media (if / when applicable)</w:t>
            </w:r>
          </w:p>
        </w:tc>
        <w:tc>
          <w:tcPr>
            <w:tcW w:w="8505" w:type="dxa"/>
            <w:shd w:val="clear" w:color="auto" w:fill="auto"/>
            <w:tcMar>
              <w:top w:w="100" w:type="dxa"/>
              <w:left w:w="100" w:type="dxa"/>
              <w:bottom w:w="100" w:type="dxa"/>
              <w:right w:w="100" w:type="dxa"/>
            </w:tcMar>
          </w:tcPr>
          <w:p w:rsidR="0059284F" w:rsidRDefault="00D54183">
            <w:pPr>
              <w:widowControl w:val="0"/>
              <w:pBdr>
                <w:top w:val="nil"/>
                <w:left w:val="nil"/>
                <w:bottom w:val="nil"/>
                <w:right w:val="nil"/>
                <w:between w:val="nil"/>
              </w:pBdr>
              <w:spacing w:line="240" w:lineRule="auto"/>
            </w:pPr>
            <w:r>
              <w:t>1.What is the goal of the communication?</w:t>
            </w:r>
          </w:p>
          <w:p w:rsidR="0059284F" w:rsidRDefault="00D54183">
            <w:pPr>
              <w:widowControl w:val="0"/>
              <w:pBdr>
                <w:top w:val="nil"/>
                <w:left w:val="nil"/>
                <w:bottom w:val="nil"/>
                <w:right w:val="nil"/>
                <w:between w:val="nil"/>
              </w:pBdr>
              <w:spacing w:line="240" w:lineRule="auto"/>
            </w:pPr>
            <w:r>
              <w:t>2.Is the communication professional?</w:t>
            </w:r>
          </w:p>
        </w:tc>
      </w:tr>
    </w:tbl>
    <w:p w:rsidR="0059284F" w:rsidRDefault="0059284F">
      <w:pPr>
        <w:spacing w:after="160" w:line="259" w:lineRule="auto"/>
        <w:rPr>
          <w:sz w:val="16"/>
          <w:szCs w:val="16"/>
        </w:rPr>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7195"/>
      </w:tblGrid>
      <w:tr w:rsidR="0059284F">
        <w:trPr>
          <w:trHeight w:val="5040"/>
        </w:trPr>
        <w:tc>
          <w:tcPr>
            <w:tcW w:w="7195" w:type="dxa"/>
          </w:tcPr>
          <w:p w:rsidR="0059284F" w:rsidRDefault="00D54183">
            <w:pPr>
              <w:rPr>
                <w:b/>
                <w:color w:val="8EAADB"/>
              </w:rPr>
            </w:pPr>
            <w:r>
              <w:rPr>
                <w:b/>
                <w:color w:val="8EAADB"/>
              </w:rPr>
              <w:t>Activity Description</w:t>
            </w:r>
          </w:p>
        </w:tc>
        <w:tc>
          <w:tcPr>
            <w:tcW w:w="7195" w:type="dxa"/>
          </w:tcPr>
          <w:p w:rsidR="0059284F" w:rsidRDefault="00D54183">
            <w:pPr>
              <w:rPr>
                <w:b/>
                <w:color w:val="8EAADB"/>
              </w:rPr>
            </w:pPr>
            <w:r>
              <w:rPr>
                <w:b/>
                <w:color w:val="8EAADB"/>
              </w:rPr>
              <w:t>Conversation Questions / Content</w:t>
            </w:r>
          </w:p>
        </w:tc>
      </w:tr>
      <w:tr w:rsidR="0059284F">
        <w:trPr>
          <w:trHeight w:val="4740"/>
        </w:trPr>
        <w:tc>
          <w:tcPr>
            <w:tcW w:w="7195" w:type="dxa"/>
          </w:tcPr>
          <w:p w:rsidR="0059284F" w:rsidRDefault="00D54183">
            <w:pPr>
              <w:rPr>
                <w:b/>
                <w:color w:val="8EAADB"/>
              </w:rPr>
            </w:pPr>
            <w:r>
              <w:rPr>
                <w:b/>
                <w:color w:val="8EAADB"/>
              </w:rPr>
              <w:lastRenderedPageBreak/>
              <w:t>Reflection and/or Evidence of Learning (Reflection questions)</w:t>
            </w:r>
          </w:p>
        </w:tc>
        <w:tc>
          <w:tcPr>
            <w:tcW w:w="7195" w:type="dxa"/>
          </w:tcPr>
          <w:p w:rsidR="0059284F" w:rsidRDefault="00D54183">
            <w:pPr>
              <w:rPr>
                <w:b/>
                <w:color w:val="8EAADB"/>
              </w:rPr>
            </w:pPr>
            <w:r>
              <w:rPr>
                <w:b/>
                <w:color w:val="8EAADB"/>
              </w:rPr>
              <w:t>Follow-up / Next Steps</w:t>
            </w:r>
          </w:p>
        </w:tc>
      </w:tr>
    </w:tbl>
    <w:p w:rsidR="0059284F" w:rsidRDefault="0059284F"/>
    <w:p w:rsidR="0059284F" w:rsidRDefault="0059284F"/>
    <w:sectPr w:rsidR="0059284F">
      <w:headerReference w:type="default" r:id="rId7"/>
      <w:footerReference w:type="default" r:id="rId8"/>
      <w:headerReference w:type="first" r:id="rId9"/>
      <w:footerReference w:type="first" r:id="rId10"/>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53" w:rsidRDefault="00A26353">
      <w:pPr>
        <w:spacing w:line="240" w:lineRule="auto"/>
      </w:pPr>
      <w:r>
        <w:separator/>
      </w:r>
    </w:p>
  </w:endnote>
  <w:endnote w:type="continuationSeparator" w:id="0">
    <w:p w:rsidR="00A26353" w:rsidRDefault="00A26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4F" w:rsidRDefault="00D54183">
    <w:pPr>
      <w:spacing w:after="160" w:line="259" w:lineRule="auto"/>
    </w:pPr>
    <w:r>
      <w:rPr>
        <w:color w:val="FF0000"/>
      </w:rPr>
      <w:t xml:space="preserve">Developed by VW </w:t>
    </w:r>
    <w:proofErr w:type="spellStart"/>
    <w:r>
      <w:rPr>
        <w:color w:val="FF0000"/>
      </w:rPr>
      <w:t>Pldg</w:t>
    </w:r>
    <w:proofErr w:type="spellEnd"/>
    <w:r>
      <w:rPr>
        <w:color w:val="FF0000"/>
      </w:rPr>
      <w:t xml:space="preserve"> County Collaboration</w:t>
    </w:r>
  </w:p>
  <w:p w:rsidR="0059284F" w:rsidRDefault="0059284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4F" w:rsidRDefault="005928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53" w:rsidRDefault="00A26353">
      <w:pPr>
        <w:spacing w:line="240" w:lineRule="auto"/>
      </w:pPr>
      <w:r>
        <w:separator/>
      </w:r>
    </w:p>
  </w:footnote>
  <w:footnote w:type="continuationSeparator" w:id="0">
    <w:p w:rsidR="00A26353" w:rsidRDefault="00A26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4F" w:rsidRDefault="0059284F">
    <w:pPr>
      <w:rPr>
        <w:b/>
        <w:color w:val="990000"/>
        <w:sz w:val="28"/>
        <w:szCs w:val="28"/>
      </w:rPr>
    </w:pPr>
  </w:p>
  <w:p w:rsidR="0059284F" w:rsidRDefault="00D54183">
    <w:pPr>
      <w:rPr>
        <w:color w:val="CC0000"/>
      </w:rPr>
    </w:pPr>
    <w:r>
      <w:rPr>
        <w:b/>
        <w:color w:val="CC0000"/>
        <w:sz w:val="28"/>
        <w:szCs w:val="28"/>
      </w:rPr>
      <w:t>Focused Mentoring Activity Log-Communication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4F" w:rsidRDefault="0059284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F62"/>
    <w:multiLevelType w:val="multilevel"/>
    <w:tmpl w:val="B600D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412C3"/>
    <w:multiLevelType w:val="multilevel"/>
    <w:tmpl w:val="04F2F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94783F"/>
    <w:multiLevelType w:val="multilevel"/>
    <w:tmpl w:val="BD02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613B2D"/>
    <w:multiLevelType w:val="multilevel"/>
    <w:tmpl w:val="BBB49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4F"/>
    <w:rsid w:val="0059284F"/>
    <w:rsid w:val="00871A4D"/>
    <w:rsid w:val="00A236C6"/>
    <w:rsid w:val="00A26353"/>
    <w:rsid w:val="00D5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3D5EA-6DC9-4155-89DD-64CF89DB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Manz</dc:creator>
  <cp:lastModifiedBy>clonepc</cp:lastModifiedBy>
  <cp:revision>2</cp:revision>
  <dcterms:created xsi:type="dcterms:W3CDTF">2023-10-04T12:25:00Z</dcterms:created>
  <dcterms:modified xsi:type="dcterms:W3CDTF">2023-10-04T12:25:00Z</dcterms:modified>
</cp:coreProperties>
</file>